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C5F5" w14:textId="5892C009" w:rsidR="000867B6" w:rsidRDefault="00105C97" w:rsidP="00105C97">
      <w:pPr>
        <w:jc w:val="both"/>
        <w:rPr>
          <w:rFonts w:eastAsia="Times New Roman"/>
          <w:color w:val="222222"/>
          <w:sz w:val="28"/>
          <w:szCs w:val="19"/>
          <w:shd w:val="clear" w:color="auto" w:fill="FFFFFF"/>
          <w:lang w:val="en-US"/>
        </w:rPr>
      </w:pPr>
      <w:r>
        <w:rPr>
          <w:rFonts w:eastAsia="Times New Roman"/>
          <w:color w:val="222222"/>
          <w:sz w:val="28"/>
          <w:szCs w:val="19"/>
          <w:shd w:val="clear" w:color="auto" w:fill="FFFFFF"/>
          <w:lang w:val="en-US"/>
        </w:rPr>
        <w:t>Report “</w:t>
      </w:r>
      <w:r w:rsidR="000867B6" w:rsidRPr="00105C97">
        <w:rPr>
          <w:rFonts w:eastAsia="Times New Roman"/>
          <w:color w:val="222222"/>
          <w:sz w:val="28"/>
          <w:szCs w:val="19"/>
          <w:shd w:val="clear" w:color="auto" w:fill="FFFFFF"/>
          <w:lang w:val="en-US"/>
        </w:rPr>
        <w:t>Corpus-based assessment of additional features for automated evaluation with the help of REALEC Inspector.</w:t>
      </w:r>
      <w:r>
        <w:rPr>
          <w:rFonts w:eastAsia="Times New Roman"/>
          <w:color w:val="222222"/>
          <w:sz w:val="28"/>
          <w:szCs w:val="19"/>
          <w:shd w:val="clear" w:color="auto" w:fill="FFFFFF"/>
          <w:lang w:val="en-US"/>
        </w:rPr>
        <w:t>”</w:t>
      </w:r>
    </w:p>
    <w:p w14:paraId="10DDFEBA" w14:textId="2F81D6CD" w:rsidR="00105C97" w:rsidRPr="00105C97" w:rsidRDefault="00105C97" w:rsidP="00105C97">
      <w:pPr>
        <w:jc w:val="both"/>
        <w:rPr>
          <w:rFonts w:eastAsia="Times New Roman"/>
          <w:lang w:val="en-US"/>
        </w:rPr>
      </w:pPr>
      <w:r>
        <w:rPr>
          <w:rFonts w:eastAsia="Times New Roman"/>
          <w:color w:val="222222"/>
          <w:sz w:val="28"/>
          <w:szCs w:val="19"/>
          <w:shd w:val="clear" w:color="auto" w:fill="FFFFFF"/>
          <w:lang w:val="en-US"/>
        </w:rPr>
        <w:t xml:space="preserve">Anastasia Stefanova, Ivan </w:t>
      </w:r>
      <w:proofErr w:type="spellStart"/>
      <w:r>
        <w:rPr>
          <w:rFonts w:eastAsia="Times New Roman"/>
          <w:color w:val="222222"/>
          <w:sz w:val="28"/>
          <w:szCs w:val="19"/>
          <w:shd w:val="clear" w:color="auto" w:fill="FFFFFF"/>
          <w:lang w:val="en-US"/>
        </w:rPr>
        <w:t>Torubarov</w:t>
      </w:r>
      <w:proofErr w:type="spellEnd"/>
    </w:p>
    <w:p w14:paraId="4DCC7D82" w14:textId="77777777" w:rsidR="002045F0" w:rsidRPr="00105C97" w:rsidRDefault="002045F0">
      <w:pPr>
        <w:rPr>
          <w:sz w:val="28"/>
          <w:szCs w:val="28"/>
          <w:lang w:val="en-US"/>
        </w:rPr>
      </w:pPr>
    </w:p>
    <w:p w14:paraId="08D571B7" w14:textId="77777777" w:rsidR="00695887" w:rsidRPr="002F24F5" w:rsidRDefault="006467AF" w:rsidP="00695887">
      <w:pPr>
        <w:spacing w:line="276" w:lineRule="auto"/>
        <w:jc w:val="both"/>
        <w:rPr>
          <w:rFonts w:eastAsia="Times New Roman"/>
          <w:lang w:val="en-US"/>
        </w:rPr>
      </w:pPr>
      <w:r w:rsidRPr="00EE50C7">
        <w:rPr>
          <w:rFonts w:eastAsia="Times New Roman"/>
          <w:color w:val="000000"/>
          <w:sz w:val="28"/>
          <w:szCs w:val="28"/>
          <w:lang w:val="en-US"/>
        </w:rPr>
        <w:t>Nowadays automated essay scoring is becoming more and more popular.</w:t>
      </w:r>
      <w:r w:rsidR="0024092D" w:rsidRPr="00EE50C7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CF46C4" w:rsidRPr="00EE50C7">
        <w:rPr>
          <w:rFonts w:eastAsia="Times New Roman"/>
          <w:color w:val="000000"/>
          <w:sz w:val="28"/>
          <w:szCs w:val="28"/>
          <w:lang w:val="en-US"/>
        </w:rPr>
        <w:t>Russian Error-Annotated Learner English Corpus (REALEC) was set up at the School of Linguistics, HSE, as a pedagogical tool for EFL instructors who teach a course of general English, which includes preparation for IELTS</w:t>
      </w:r>
      <w:r w:rsidR="00695887">
        <w:rPr>
          <w:rFonts w:eastAsia="Times New Roman"/>
          <w:color w:val="000000"/>
          <w:sz w:val="28"/>
          <w:szCs w:val="28"/>
          <w:lang w:val="en-US"/>
        </w:rPr>
        <w:t>-type examination</w:t>
      </w:r>
      <w:r w:rsidR="00CF46C4" w:rsidRPr="00EE50C7"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r w:rsidR="00574785" w:rsidRPr="00EE50C7">
        <w:rPr>
          <w:rFonts w:eastAsia="Times New Roman"/>
          <w:color w:val="000000"/>
          <w:sz w:val="28"/>
          <w:szCs w:val="28"/>
          <w:lang w:val="en-US"/>
        </w:rPr>
        <w:t>Now</w:t>
      </w:r>
      <w:r w:rsidR="00BA0745" w:rsidRPr="00EE50C7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574785" w:rsidRPr="00EE50C7">
        <w:rPr>
          <w:rFonts w:eastAsia="Times New Roman"/>
          <w:color w:val="000000"/>
          <w:sz w:val="28"/>
          <w:szCs w:val="28"/>
          <w:lang w:val="en-US"/>
        </w:rPr>
        <w:t>our research group is developing REALEC Inspector, the program created specific</w:t>
      </w:r>
      <w:r w:rsidR="00695887">
        <w:rPr>
          <w:rFonts w:eastAsia="Times New Roman"/>
          <w:color w:val="000000"/>
          <w:sz w:val="28"/>
          <w:szCs w:val="28"/>
          <w:lang w:val="en-US"/>
        </w:rPr>
        <w:t>ally</w:t>
      </w:r>
      <w:r w:rsidR="00574785" w:rsidRPr="00EE50C7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695887">
        <w:rPr>
          <w:rFonts w:eastAsia="Times New Roman"/>
          <w:color w:val="000000"/>
          <w:sz w:val="28"/>
          <w:szCs w:val="28"/>
          <w:lang w:val="en-US"/>
        </w:rPr>
        <w:t xml:space="preserve">for </w:t>
      </w:r>
      <w:r w:rsidR="00574785" w:rsidRPr="00EE50C7">
        <w:rPr>
          <w:rFonts w:eastAsia="Times New Roman"/>
          <w:color w:val="000000"/>
          <w:sz w:val="28"/>
          <w:szCs w:val="28"/>
          <w:lang w:val="en-US"/>
        </w:rPr>
        <w:t>REALEC. The aim of our research is to determine some criteria for aut</w:t>
      </w:r>
      <w:r w:rsidR="00695887">
        <w:rPr>
          <w:rFonts w:eastAsia="Times New Roman"/>
          <w:color w:val="000000"/>
          <w:sz w:val="28"/>
          <w:szCs w:val="28"/>
          <w:lang w:val="en-US"/>
        </w:rPr>
        <w:t>omated essay scoring to be included in</w:t>
      </w:r>
      <w:r w:rsidR="00574785" w:rsidRPr="00EE50C7">
        <w:rPr>
          <w:rFonts w:eastAsia="Times New Roman"/>
          <w:color w:val="000000"/>
          <w:sz w:val="28"/>
          <w:szCs w:val="28"/>
          <w:lang w:val="en-US"/>
        </w:rPr>
        <w:t xml:space="preserve"> REALEC Inspector</w:t>
      </w:r>
      <w:r w:rsidR="00695887"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gramStart"/>
      <w:r w:rsidR="00574785" w:rsidRPr="00EE50C7">
        <w:rPr>
          <w:rFonts w:eastAsia="Times New Roman"/>
          <w:color w:val="000000"/>
          <w:sz w:val="28"/>
          <w:szCs w:val="28"/>
          <w:lang w:val="en-US"/>
        </w:rPr>
        <w:t>and</w:t>
      </w:r>
      <w:r w:rsidR="00695887">
        <w:rPr>
          <w:rFonts w:eastAsia="Times New Roman"/>
          <w:color w:val="000000"/>
          <w:sz w:val="28"/>
          <w:szCs w:val="28"/>
          <w:lang w:val="en-US"/>
        </w:rPr>
        <w:t xml:space="preserve"> also</w:t>
      </w:r>
      <w:proofErr w:type="gramEnd"/>
      <w:r w:rsidR="00695887">
        <w:rPr>
          <w:rFonts w:eastAsia="Times New Roman"/>
          <w:color w:val="000000"/>
          <w:sz w:val="28"/>
          <w:szCs w:val="28"/>
          <w:lang w:val="en-US"/>
        </w:rPr>
        <w:t xml:space="preserve"> to</w:t>
      </w:r>
      <w:r w:rsidR="00574785" w:rsidRPr="00EE50C7">
        <w:rPr>
          <w:rFonts w:eastAsia="Times New Roman"/>
          <w:color w:val="000000"/>
          <w:sz w:val="28"/>
          <w:szCs w:val="28"/>
          <w:lang w:val="en-US"/>
        </w:rPr>
        <w:t xml:space="preserve"> help both students and </w:t>
      </w:r>
      <w:r w:rsidR="00F96EDA" w:rsidRPr="00EE50C7">
        <w:rPr>
          <w:rFonts w:eastAsia="Times New Roman"/>
          <w:color w:val="000000"/>
          <w:sz w:val="28"/>
          <w:szCs w:val="28"/>
          <w:lang w:val="en-US"/>
        </w:rPr>
        <w:t xml:space="preserve">teachers in </w:t>
      </w:r>
      <w:r w:rsidR="00695887">
        <w:rPr>
          <w:rFonts w:eastAsia="Times New Roman"/>
          <w:color w:val="000000"/>
          <w:sz w:val="28"/>
          <w:szCs w:val="28"/>
          <w:lang w:val="en-US"/>
        </w:rPr>
        <w:t>foreign language acquisition</w:t>
      </w:r>
      <w:r w:rsidR="00F96EDA" w:rsidRPr="00EE50C7">
        <w:rPr>
          <w:rFonts w:eastAsia="Times New Roman"/>
          <w:color w:val="000000"/>
          <w:sz w:val="28"/>
          <w:szCs w:val="28"/>
          <w:lang w:val="en-US"/>
        </w:rPr>
        <w:t xml:space="preserve"> process</w:t>
      </w:r>
      <w:r w:rsidR="00695887">
        <w:rPr>
          <w:rFonts w:eastAsia="Times New Roman"/>
          <w:color w:val="000000"/>
          <w:sz w:val="28"/>
          <w:szCs w:val="28"/>
          <w:lang w:val="en-US"/>
        </w:rPr>
        <w:t xml:space="preserve">. Namely, it allows teachers </w:t>
      </w:r>
      <w:r w:rsidR="00695887" w:rsidRPr="00695887">
        <w:rPr>
          <w:rFonts w:eastAsia="Times New Roman"/>
          <w:color w:val="000000"/>
          <w:sz w:val="28"/>
          <w:szCs w:val="36"/>
          <w:shd w:val="clear" w:color="auto" w:fill="FFFFFF"/>
          <w:lang w:val="en-US"/>
        </w:rPr>
        <w:t>to spend less time grading student works and gives authors of learner texts feedback within seconds.</w:t>
      </w:r>
      <w:r w:rsidR="00D36C03" w:rsidRPr="00695887">
        <w:rPr>
          <w:rFonts w:eastAsia="Times New Roman"/>
          <w:color w:val="000000"/>
          <w:sz w:val="22"/>
          <w:szCs w:val="28"/>
          <w:lang w:val="en-US"/>
        </w:rPr>
        <w:t xml:space="preserve"> </w:t>
      </w:r>
      <w:r w:rsidR="00EE50C7" w:rsidRPr="00257AA5">
        <w:rPr>
          <w:rFonts w:eastAsia="Times New Roman"/>
          <w:color w:val="000000"/>
          <w:sz w:val="28"/>
          <w:szCs w:val="28"/>
          <w:lang w:val="en-US"/>
        </w:rPr>
        <w:t>Our hypothesis is that the mark of an essay correlates with the amount of the following fo</w:t>
      </w:r>
      <w:r w:rsidR="00695887">
        <w:rPr>
          <w:rFonts w:eastAsia="Times New Roman"/>
          <w:color w:val="000000"/>
          <w:sz w:val="28"/>
          <w:szCs w:val="28"/>
          <w:lang w:val="en-US"/>
        </w:rPr>
        <w:t>rms of the verbs used in this essay</w:t>
      </w:r>
      <w:r w:rsidR="00EE50C7" w:rsidRPr="00257AA5">
        <w:rPr>
          <w:rFonts w:eastAsia="Times New Roman"/>
          <w:color w:val="000000"/>
          <w:sz w:val="28"/>
          <w:szCs w:val="28"/>
          <w:lang w:val="en-US"/>
        </w:rPr>
        <w:t xml:space="preserve">: gerund, </w:t>
      </w:r>
      <w:proofErr w:type="spellStart"/>
      <w:r w:rsidR="00EE50C7" w:rsidRPr="00257AA5">
        <w:rPr>
          <w:rFonts w:eastAsia="Times New Roman"/>
          <w:color w:val="000000"/>
          <w:sz w:val="28"/>
          <w:szCs w:val="28"/>
          <w:lang w:val="en-US"/>
        </w:rPr>
        <w:t>to+infinitive</w:t>
      </w:r>
      <w:proofErr w:type="spellEnd"/>
      <w:r w:rsidR="00EE50C7" w:rsidRPr="00257AA5">
        <w:rPr>
          <w:rFonts w:eastAsia="Times New Roman"/>
          <w:color w:val="000000"/>
          <w:sz w:val="28"/>
          <w:szCs w:val="28"/>
          <w:lang w:val="en-US"/>
        </w:rPr>
        <w:t xml:space="preserve">, and the Past Participle form. </w:t>
      </w:r>
      <w:r w:rsidR="00257AA5">
        <w:rPr>
          <w:rFonts w:eastAsia="Times New Roman"/>
          <w:color w:val="000000"/>
          <w:sz w:val="28"/>
          <w:szCs w:val="28"/>
          <w:lang w:val="en-US"/>
        </w:rPr>
        <w:t xml:space="preserve">We are sure that due to our research </w:t>
      </w:r>
      <w:r w:rsidR="006F6F63">
        <w:rPr>
          <w:rFonts w:eastAsia="Times New Roman"/>
          <w:color w:val="000000"/>
          <w:sz w:val="28"/>
          <w:szCs w:val="28"/>
          <w:lang w:val="en-US"/>
        </w:rPr>
        <w:t>students will find it easier to</w:t>
      </w:r>
      <w:r w:rsidR="006F6F63" w:rsidRPr="00695887">
        <w:rPr>
          <w:rFonts w:eastAsia="Times New Roman"/>
          <w:color w:val="000000"/>
          <w:sz w:val="22"/>
          <w:szCs w:val="28"/>
          <w:lang w:val="en-US"/>
        </w:rPr>
        <w:t xml:space="preserve"> </w:t>
      </w:r>
      <w:r w:rsidR="00695887" w:rsidRPr="00695887">
        <w:rPr>
          <w:rFonts w:eastAsia="Times New Roman"/>
          <w:color w:val="000000"/>
          <w:sz w:val="28"/>
          <w:szCs w:val="36"/>
          <w:shd w:val="clear" w:color="auto" w:fill="FFFFFF"/>
          <w:lang w:val="en-US"/>
        </w:rPr>
        <w:t>upgrade writing skills necessary for examination essays.</w:t>
      </w:r>
    </w:p>
    <w:p w14:paraId="49D6821B" w14:textId="15608044" w:rsidR="005B71D4" w:rsidRPr="00741104" w:rsidRDefault="00574785" w:rsidP="00741104">
      <w:p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257AA5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5B71D4" w:rsidRPr="00741104" w:rsidSect="002045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D4"/>
    <w:rsid w:val="000628E3"/>
    <w:rsid w:val="000867B6"/>
    <w:rsid w:val="00105C97"/>
    <w:rsid w:val="002045F0"/>
    <w:rsid w:val="0024092D"/>
    <w:rsid w:val="00257AA5"/>
    <w:rsid w:val="002B45AF"/>
    <w:rsid w:val="002C2F39"/>
    <w:rsid w:val="002F24F5"/>
    <w:rsid w:val="00392850"/>
    <w:rsid w:val="004B4E1C"/>
    <w:rsid w:val="00574785"/>
    <w:rsid w:val="005B71D4"/>
    <w:rsid w:val="006209AB"/>
    <w:rsid w:val="006467AF"/>
    <w:rsid w:val="00695887"/>
    <w:rsid w:val="006C1406"/>
    <w:rsid w:val="006F4B67"/>
    <w:rsid w:val="006F6F63"/>
    <w:rsid w:val="00721587"/>
    <w:rsid w:val="00741104"/>
    <w:rsid w:val="0088357B"/>
    <w:rsid w:val="0090610B"/>
    <w:rsid w:val="009F74D1"/>
    <w:rsid w:val="00AD701F"/>
    <w:rsid w:val="00BA0745"/>
    <w:rsid w:val="00C27BB8"/>
    <w:rsid w:val="00C47431"/>
    <w:rsid w:val="00C86880"/>
    <w:rsid w:val="00CA737B"/>
    <w:rsid w:val="00CF46C4"/>
    <w:rsid w:val="00D36C03"/>
    <w:rsid w:val="00EE50C7"/>
    <w:rsid w:val="00F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210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67B6"/>
    <w:rPr>
      <w:rFonts w:ascii="Times New Roman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71D4"/>
    <w:rPr>
      <w:rFonts w:ascii="Helvetica" w:hAnsi="Helvetica"/>
      <w:color w:val="202020"/>
      <w:sz w:val="26"/>
      <w:szCs w:val="26"/>
      <w:lang w:eastAsia="ru-RU"/>
    </w:rPr>
  </w:style>
  <w:style w:type="paragraph" w:customStyle="1" w:styleId="p2">
    <w:name w:val="p2"/>
    <w:basedOn w:val="a"/>
    <w:rsid w:val="005B71D4"/>
    <w:rPr>
      <w:rFonts w:ascii="Helvetica" w:hAnsi="Helvetica"/>
      <w:color w:val="323333"/>
      <w:sz w:val="32"/>
      <w:szCs w:val="32"/>
      <w:lang w:eastAsia="ru-RU"/>
    </w:rPr>
  </w:style>
  <w:style w:type="paragraph" w:customStyle="1" w:styleId="p3">
    <w:name w:val="p3"/>
    <w:basedOn w:val="a"/>
    <w:rsid w:val="005B71D4"/>
    <w:rPr>
      <w:rFonts w:ascii="Helvetica" w:hAnsi="Helvetica"/>
      <w:color w:val="323333"/>
      <w:sz w:val="26"/>
      <w:szCs w:val="26"/>
      <w:lang w:eastAsia="ru-RU"/>
    </w:rPr>
  </w:style>
  <w:style w:type="paragraph" w:customStyle="1" w:styleId="p4">
    <w:name w:val="p4"/>
    <w:basedOn w:val="a"/>
    <w:rsid w:val="005B71D4"/>
    <w:rPr>
      <w:rFonts w:ascii="Helvetica" w:hAnsi="Helvetica"/>
      <w:color w:val="202020"/>
      <w:sz w:val="21"/>
      <w:szCs w:val="21"/>
      <w:lang w:eastAsia="ru-RU"/>
    </w:rPr>
  </w:style>
  <w:style w:type="character" w:customStyle="1" w:styleId="s2">
    <w:name w:val="s2"/>
    <w:basedOn w:val="a0"/>
    <w:rsid w:val="005B71D4"/>
    <w:rPr>
      <w:color w:val="B9B957"/>
    </w:rPr>
  </w:style>
  <w:style w:type="character" w:customStyle="1" w:styleId="s3">
    <w:name w:val="s3"/>
    <w:basedOn w:val="a0"/>
    <w:rsid w:val="005B71D4"/>
    <w:rPr>
      <w:color w:val="202020"/>
    </w:rPr>
  </w:style>
  <w:style w:type="character" w:customStyle="1" w:styleId="s4">
    <w:name w:val="s4"/>
    <w:basedOn w:val="a0"/>
    <w:rsid w:val="005B71D4"/>
    <w:rPr>
      <w:color w:val="B8B857"/>
    </w:rPr>
  </w:style>
  <w:style w:type="character" w:customStyle="1" w:styleId="s5">
    <w:name w:val="s5"/>
    <w:basedOn w:val="a0"/>
    <w:rsid w:val="005B71D4"/>
    <w:rPr>
      <w:color w:val="323333"/>
      <w:shd w:val="clear" w:color="auto" w:fill="000000"/>
    </w:rPr>
  </w:style>
  <w:style w:type="character" w:customStyle="1" w:styleId="s6">
    <w:name w:val="s6"/>
    <w:basedOn w:val="a0"/>
    <w:rsid w:val="005B71D4"/>
    <w:rPr>
      <w:color w:val="B16061"/>
    </w:rPr>
  </w:style>
  <w:style w:type="character" w:customStyle="1" w:styleId="s1">
    <w:name w:val="s1"/>
    <w:basedOn w:val="a0"/>
    <w:rsid w:val="005B71D4"/>
  </w:style>
  <w:style w:type="paragraph" w:customStyle="1" w:styleId="1">
    <w:name w:val="Обычный1"/>
    <w:rsid w:val="002045F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C86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Aristova</dc:creator>
  <cp:keywords/>
  <dc:description/>
  <cp:lastModifiedBy>Стефанова Анастасия Стефановна</cp:lastModifiedBy>
  <cp:revision>6</cp:revision>
  <cp:lastPrinted>2017-02-22T08:54:00Z</cp:lastPrinted>
  <dcterms:created xsi:type="dcterms:W3CDTF">2017-02-22T08:41:00Z</dcterms:created>
  <dcterms:modified xsi:type="dcterms:W3CDTF">2017-12-13T16:01:00Z</dcterms:modified>
</cp:coreProperties>
</file>