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34C1" w14:textId="67CDB2E1" w:rsidR="00144DD2" w:rsidRPr="009A76F9" w:rsidRDefault="00FA29A0" w:rsidP="00144DD2">
      <w:pPr>
        <w:jc w:val="center"/>
        <w:rPr>
          <w:rFonts w:asciiTheme="minorHAnsi" w:hAnsiTheme="minorHAnsi"/>
          <w:noProof/>
          <w:sz w:val="32"/>
          <w:szCs w:val="32"/>
          <w:lang w:val="ru-RU"/>
        </w:rPr>
      </w:pPr>
      <w:bookmarkStart w:id="0" w:name="_GoBack"/>
      <w:r w:rsidRPr="009A76F9">
        <w:rPr>
          <w:rFonts w:asciiTheme="minorHAnsi" w:hAnsiTheme="minorHAnsi"/>
          <w:noProof/>
          <w:sz w:val="32"/>
          <w:szCs w:val="32"/>
        </w:rPr>
        <w:drawing>
          <wp:anchor distT="0" distB="0" distL="114300" distR="114300" simplePos="0" relativeHeight="251660288" behindDoc="1" locked="0" layoutInCell="1" allowOverlap="1" wp14:anchorId="790FBFD4" wp14:editId="45B7E797">
            <wp:simplePos x="0" y="0"/>
            <wp:positionH relativeFrom="column">
              <wp:posOffset>0</wp:posOffset>
            </wp:positionH>
            <wp:positionV relativeFrom="paragraph">
              <wp:posOffset>0</wp:posOffset>
            </wp:positionV>
            <wp:extent cx="75564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11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97CAD2C" w14:textId="77777777" w:rsidR="00144DD2" w:rsidRPr="009A76F9" w:rsidRDefault="00144DD2" w:rsidP="00144DD2">
      <w:pPr>
        <w:jc w:val="center"/>
        <w:rPr>
          <w:rFonts w:asciiTheme="minorHAnsi" w:hAnsiTheme="minorHAnsi"/>
          <w:noProof/>
          <w:sz w:val="32"/>
          <w:szCs w:val="32"/>
          <w:lang w:val="ru-RU"/>
        </w:rPr>
      </w:pPr>
    </w:p>
    <w:p w14:paraId="6F0C61C0" w14:textId="77777777" w:rsidR="00144DD2" w:rsidRPr="009A76F9" w:rsidRDefault="00144DD2" w:rsidP="00144DD2">
      <w:pPr>
        <w:jc w:val="center"/>
        <w:rPr>
          <w:rFonts w:asciiTheme="minorHAnsi" w:hAnsiTheme="minorHAnsi"/>
          <w:noProof/>
          <w:sz w:val="32"/>
          <w:szCs w:val="32"/>
          <w:lang w:val="ru-RU"/>
        </w:rPr>
      </w:pPr>
    </w:p>
    <w:p w14:paraId="5C50A615" w14:textId="77777777" w:rsidR="00144DD2" w:rsidRPr="009A76F9" w:rsidRDefault="00144DD2" w:rsidP="003E1CCF">
      <w:pPr>
        <w:rPr>
          <w:rFonts w:asciiTheme="minorHAnsi" w:hAnsiTheme="minorHAnsi"/>
          <w:noProof/>
          <w:sz w:val="32"/>
          <w:szCs w:val="32"/>
          <w:lang w:val="ru-RU"/>
        </w:rPr>
      </w:pPr>
    </w:p>
    <w:p w14:paraId="71CDBBDB" w14:textId="77777777" w:rsidR="00C53327" w:rsidRPr="009A76F9" w:rsidRDefault="00C53327" w:rsidP="00144DD2">
      <w:pPr>
        <w:jc w:val="center"/>
        <w:rPr>
          <w:rFonts w:asciiTheme="minorHAnsi" w:hAnsiTheme="minorHAnsi"/>
          <w:noProof/>
          <w:sz w:val="32"/>
          <w:szCs w:val="32"/>
          <w:lang w:val="ru-RU"/>
        </w:rPr>
      </w:pPr>
    </w:p>
    <w:p w14:paraId="3069D67A" w14:textId="77777777" w:rsidR="00C51DB4" w:rsidRPr="009A76F9" w:rsidRDefault="00C51DB4" w:rsidP="00144DD2">
      <w:pPr>
        <w:jc w:val="center"/>
        <w:rPr>
          <w:rFonts w:asciiTheme="minorHAnsi" w:hAnsiTheme="minorHAnsi"/>
          <w:noProof/>
          <w:sz w:val="32"/>
          <w:szCs w:val="32"/>
          <w:lang w:val="ru-RU"/>
        </w:rPr>
      </w:pPr>
    </w:p>
    <w:p w14:paraId="3399B8E0" w14:textId="77777777" w:rsidR="00144DD2" w:rsidRPr="009A76F9" w:rsidRDefault="00144DD2" w:rsidP="00331372">
      <w:pPr>
        <w:rPr>
          <w:rFonts w:asciiTheme="minorHAnsi" w:hAnsiTheme="minorHAnsi"/>
          <w:noProof/>
          <w:sz w:val="32"/>
          <w:szCs w:val="32"/>
          <w:lang w:val="ru-RU"/>
        </w:rPr>
      </w:pPr>
    </w:p>
    <w:p w14:paraId="2B5627B8" w14:textId="77777777" w:rsidR="00144DD2" w:rsidRPr="009A76F9" w:rsidRDefault="00144DD2" w:rsidP="004D5DF4">
      <w:pPr>
        <w:jc w:val="center"/>
        <w:outlineLvl w:val="0"/>
        <w:rPr>
          <w:rFonts w:asciiTheme="minorHAnsi" w:hAnsiTheme="minorHAnsi"/>
          <w:b/>
          <w:noProof/>
          <w:sz w:val="40"/>
          <w:szCs w:val="40"/>
          <w:lang w:val="ru-RU"/>
        </w:rPr>
      </w:pPr>
      <w:r w:rsidRPr="009A76F9">
        <w:rPr>
          <w:rFonts w:asciiTheme="minorHAnsi" w:hAnsiTheme="minorHAnsi"/>
          <w:b/>
          <w:noProof/>
          <w:sz w:val="40"/>
          <w:szCs w:val="40"/>
          <w:lang w:val="ru-RU"/>
        </w:rPr>
        <w:t>Научный семинар</w:t>
      </w:r>
    </w:p>
    <w:p w14:paraId="233E761E" w14:textId="77777777" w:rsidR="00144DD2" w:rsidRPr="009A76F9" w:rsidRDefault="00144DD2" w:rsidP="004D5DF4">
      <w:pPr>
        <w:spacing w:after="120"/>
        <w:jc w:val="center"/>
        <w:outlineLvl w:val="0"/>
        <w:rPr>
          <w:rFonts w:asciiTheme="minorHAnsi" w:hAnsiTheme="minorHAnsi"/>
          <w:b/>
          <w:noProof/>
          <w:sz w:val="40"/>
          <w:szCs w:val="40"/>
          <w:lang w:val="ru-RU"/>
        </w:rPr>
      </w:pPr>
      <w:r w:rsidRPr="009A76F9">
        <w:rPr>
          <w:rFonts w:asciiTheme="minorHAnsi" w:hAnsiTheme="minorHAnsi"/>
          <w:b/>
          <w:noProof/>
          <w:sz w:val="40"/>
          <w:szCs w:val="40"/>
          <w:lang w:val="ru-RU"/>
        </w:rPr>
        <w:t>Школы лингвистики НИУ ВШЭ</w:t>
      </w:r>
    </w:p>
    <w:p w14:paraId="392CFBA3" w14:textId="77777777" w:rsidR="00331372" w:rsidRPr="009A76F9" w:rsidRDefault="00331372" w:rsidP="004D5DF4">
      <w:pPr>
        <w:jc w:val="center"/>
        <w:outlineLvl w:val="0"/>
        <w:rPr>
          <w:rFonts w:asciiTheme="minorHAnsi" w:hAnsiTheme="minorHAnsi"/>
          <w:b/>
          <w:noProof/>
          <w:sz w:val="28"/>
          <w:szCs w:val="28"/>
          <w:lang w:val="ru-RU"/>
        </w:rPr>
      </w:pPr>
      <w:r w:rsidRPr="009A76F9">
        <w:rPr>
          <w:rFonts w:asciiTheme="minorHAnsi" w:hAnsiTheme="minorHAnsi"/>
          <w:b/>
          <w:noProof/>
          <w:sz w:val="28"/>
          <w:szCs w:val="28"/>
          <w:lang w:val="ru-RU"/>
        </w:rPr>
        <w:t>с участием лингвистической лаборатории по корпусным</w:t>
      </w:r>
    </w:p>
    <w:p w14:paraId="445FC934" w14:textId="100B3D94" w:rsidR="00331372" w:rsidRPr="009A76F9" w:rsidRDefault="00331372" w:rsidP="004D5DF4">
      <w:pPr>
        <w:jc w:val="center"/>
        <w:outlineLvl w:val="0"/>
        <w:rPr>
          <w:rFonts w:asciiTheme="minorHAnsi" w:hAnsiTheme="minorHAnsi"/>
          <w:b/>
          <w:noProof/>
          <w:sz w:val="28"/>
          <w:szCs w:val="28"/>
          <w:lang w:val="ru-RU"/>
        </w:rPr>
      </w:pPr>
      <w:r w:rsidRPr="009A76F9">
        <w:rPr>
          <w:rFonts w:asciiTheme="minorHAnsi" w:hAnsiTheme="minorHAnsi"/>
          <w:b/>
          <w:noProof/>
          <w:sz w:val="28"/>
          <w:szCs w:val="28"/>
          <w:lang w:val="ru-RU"/>
        </w:rPr>
        <w:t>технологиям</w:t>
      </w:r>
      <w:r w:rsidR="001C7728" w:rsidRPr="009A76F9">
        <w:rPr>
          <w:rFonts w:asciiTheme="minorHAnsi" w:hAnsiTheme="minorHAnsi"/>
          <w:b/>
          <w:noProof/>
          <w:sz w:val="28"/>
          <w:szCs w:val="28"/>
          <w:lang w:val="ru-RU"/>
        </w:rPr>
        <w:t xml:space="preserve"> и лаборатории языков Кавказа</w:t>
      </w:r>
    </w:p>
    <w:p w14:paraId="2E46202F" w14:textId="77777777" w:rsidR="00144DD2" w:rsidRPr="009A76F9" w:rsidRDefault="00144DD2" w:rsidP="00331372">
      <w:pPr>
        <w:rPr>
          <w:rFonts w:asciiTheme="minorHAnsi" w:hAnsiTheme="minorHAnsi"/>
          <w:noProof/>
          <w:sz w:val="32"/>
          <w:szCs w:val="32"/>
          <w:lang w:val="ru-RU"/>
        </w:rPr>
      </w:pPr>
    </w:p>
    <w:p w14:paraId="1AFE2FB8" w14:textId="1C7C63C8" w:rsidR="004C5784" w:rsidRPr="00D47D91" w:rsidRDefault="00D47D91" w:rsidP="00D47D91">
      <w:pPr>
        <w:ind w:left="1985" w:right="1418"/>
        <w:outlineLvl w:val="0"/>
        <w:rPr>
          <w:rFonts w:asciiTheme="minorHAnsi" w:hAnsiTheme="minorHAnsi"/>
          <w:b/>
          <w:noProof/>
          <w:sz w:val="32"/>
          <w:szCs w:val="32"/>
        </w:rPr>
      </w:pPr>
      <w:r>
        <w:rPr>
          <w:rFonts w:asciiTheme="minorHAnsi" w:hAnsiTheme="minorHAnsi"/>
          <w:b/>
          <w:noProof/>
          <w:sz w:val="32"/>
          <w:szCs w:val="32"/>
        </w:rPr>
        <w:t>Gouta Sayama and Olga L</w:t>
      </w:r>
      <w:r w:rsidRPr="00D47D91">
        <w:rPr>
          <w:rFonts w:asciiTheme="minorHAnsi" w:hAnsiTheme="minorHAnsi"/>
          <w:b/>
          <w:noProof/>
          <w:sz w:val="32"/>
          <w:szCs w:val="32"/>
        </w:rPr>
        <w:t>yashevskaya</w:t>
      </w:r>
    </w:p>
    <w:p w14:paraId="557ECF1B" w14:textId="77777777" w:rsidR="002A463D" w:rsidRDefault="002A463D" w:rsidP="00562136">
      <w:pPr>
        <w:ind w:left="1985" w:right="1418"/>
        <w:outlineLvl w:val="0"/>
        <w:rPr>
          <w:rFonts w:asciiTheme="minorHAnsi" w:hAnsiTheme="minorHAnsi"/>
          <w:b/>
          <w:noProof/>
          <w:lang w:val="ru-RU"/>
        </w:rPr>
      </w:pPr>
    </w:p>
    <w:p w14:paraId="465614FE" w14:textId="58C34018" w:rsidR="00562136" w:rsidRPr="009A76F9" w:rsidRDefault="00562136" w:rsidP="00562136">
      <w:pPr>
        <w:ind w:left="1985" w:right="1418"/>
        <w:outlineLvl w:val="0"/>
        <w:rPr>
          <w:rFonts w:asciiTheme="minorHAnsi" w:hAnsiTheme="minorHAnsi"/>
          <w:b/>
          <w:bCs/>
          <w:noProof/>
          <w:sz w:val="32"/>
          <w:szCs w:val="32"/>
        </w:rPr>
      </w:pPr>
      <w:r w:rsidRPr="009A76F9">
        <w:rPr>
          <w:rFonts w:asciiTheme="minorHAnsi" w:hAnsiTheme="minorHAnsi"/>
          <w:b/>
          <w:bCs/>
          <w:noProof/>
          <w:sz w:val="32"/>
          <w:szCs w:val="32"/>
        </w:rPr>
        <w:t xml:space="preserve">Radial category of the Russian prefix </w:t>
      </w:r>
      <w:r w:rsidRPr="009A76F9">
        <w:rPr>
          <w:rFonts w:asciiTheme="minorHAnsi" w:hAnsiTheme="minorHAnsi"/>
          <w:b/>
          <w:bCs/>
          <w:i/>
          <w:noProof/>
          <w:sz w:val="32"/>
          <w:szCs w:val="32"/>
        </w:rPr>
        <w:t>pro-</w:t>
      </w:r>
    </w:p>
    <w:p w14:paraId="0DDE313A" w14:textId="7CDC40DB" w:rsidR="00771E52" w:rsidRPr="009A76F9" w:rsidRDefault="00771E52" w:rsidP="00562136">
      <w:pPr>
        <w:ind w:right="1418"/>
        <w:outlineLvl w:val="0"/>
        <w:rPr>
          <w:rFonts w:asciiTheme="minorHAnsi" w:hAnsiTheme="minorHAnsi"/>
          <w:b/>
          <w:bCs/>
          <w:noProof/>
          <w:sz w:val="32"/>
          <w:szCs w:val="32"/>
          <w:lang w:val="ru-RU"/>
        </w:rPr>
      </w:pPr>
    </w:p>
    <w:p w14:paraId="04D5CC72" w14:textId="77777777" w:rsidR="00562136" w:rsidRPr="009A76F9" w:rsidRDefault="00562136" w:rsidP="00562136">
      <w:pPr>
        <w:ind w:left="1985" w:right="1835"/>
        <w:jc w:val="both"/>
        <w:rPr>
          <w:rFonts w:asciiTheme="minorHAnsi" w:hAnsiTheme="minorHAnsi" w:cstheme="minorBidi"/>
          <w:bCs/>
          <w:noProof/>
          <w:sz w:val="22"/>
          <w:szCs w:val="22"/>
        </w:rPr>
      </w:pPr>
      <w:r w:rsidRPr="009A76F9">
        <w:rPr>
          <w:rFonts w:asciiTheme="minorHAnsi" w:hAnsiTheme="minorHAnsi" w:cstheme="minorBidi"/>
          <w:bCs/>
          <w:noProof/>
          <w:sz w:val="22"/>
          <w:szCs w:val="22"/>
        </w:rPr>
        <w:t>The present work is devoted to the radial category of the verbal prefix pro-. The radial category represents the meanings of the prefixes in terms of cognitive linguistics and describes how they develop from the prototypical meaning, and which meanings are more closely related or more distant from each other.</w:t>
      </w:r>
    </w:p>
    <w:p w14:paraId="468A14BB" w14:textId="1910E20C" w:rsidR="00562136" w:rsidRPr="009A76F9" w:rsidRDefault="00562136" w:rsidP="00562136">
      <w:pPr>
        <w:ind w:left="1985" w:right="1835"/>
        <w:jc w:val="both"/>
        <w:rPr>
          <w:rFonts w:asciiTheme="minorHAnsi" w:hAnsiTheme="minorHAnsi" w:cstheme="minorBidi"/>
          <w:bCs/>
          <w:noProof/>
          <w:sz w:val="22"/>
          <w:szCs w:val="22"/>
        </w:rPr>
      </w:pPr>
      <w:r w:rsidRPr="009A76F9">
        <w:rPr>
          <w:rFonts w:asciiTheme="minorHAnsi" w:hAnsiTheme="minorHAnsi" w:cstheme="minorBidi"/>
          <w:bCs/>
          <w:noProof/>
          <w:sz w:val="22"/>
          <w:szCs w:val="22"/>
        </w:rPr>
        <w:t>So, how many meanings does the prefix pro- have? How can the meanings expansion in the radial category be explained? In this paper we consider the radial category of the prefix pro- based on previous works: mainly referring to the academy grammar of Russian and Janda et al. (2013), we have set 10 meanings (THROUGH, PASS, MISS, DISTANCE, DURATION, EXTENTION, THOROUGH, OVERALL, EXPEND, HARM). Further, we consider the possible classifications of the prefixed verbs attested in 20 000 most high frequency words (about 120 verbs, 300 meanings) in the main corpus of Russian National Corpus.</w:t>
      </w:r>
    </w:p>
    <w:p w14:paraId="3405BEF7" w14:textId="77777777" w:rsidR="00995832" w:rsidRPr="009A76F9" w:rsidRDefault="00995832" w:rsidP="00192C51">
      <w:pPr>
        <w:ind w:left="1985" w:right="1835"/>
        <w:jc w:val="both"/>
        <w:rPr>
          <w:rFonts w:asciiTheme="minorHAnsi" w:hAnsiTheme="minorHAnsi"/>
          <w:bCs/>
          <w:noProof/>
          <w:sz w:val="22"/>
          <w:szCs w:val="22"/>
        </w:rPr>
      </w:pPr>
    </w:p>
    <w:p w14:paraId="2EB4F42B" w14:textId="1995DC42" w:rsidR="00F14AD2" w:rsidRPr="009A76F9" w:rsidRDefault="00F14AD2" w:rsidP="00192C51">
      <w:pPr>
        <w:ind w:left="1985" w:right="1835"/>
        <w:jc w:val="both"/>
        <w:rPr>
          <w:rFonts w:asciiTheme="minorHAnsi" w:hAnsiTheme="minorHAnsi"/>
          <w:noProof/>
          <w:sz w:val="22"/>
          <w:szCs w:val="22"/>
          <w:lang w:val="ru-RU"/>
        </w:rPr>
      </w:pPr>
    </w:p>
    <w:p w14:paraId="2090A408" w14:textId="77777777" w:rsidR="00350A6D" w:rsidRPr="009A76F9" w:rsidRDefault="00350A6D" w:rsidP="001B23CE">
      <w:pPr>
        <w:ind w:right="1835"/>
        <w:jc w:val="both"/>
        <w:rPr>
          <w:rFonts w:asciiTheme="minorHAnsi" w:hAnsiTheme="minorHAnsi"/>
          <w:noProof/>
          <w:sz w:val="22"/>
          <w:szCs w:val="22"/>
          <w:lang w:val="ru-RU"/>
        </w:rPr>
      </w:pPr>
    </w:p>
    <w:p w14:paraId="67F184F2" w14:textId="77777777" w:rsidR="00350A6D" w:rsidRPr="009A76F9" w:rsidRDefault="00350A6D" w:rsidP="001B23CE">
      <w:pPr>
        <w:ind w:right="1835"/>
        <w:jc w:val="both"/>
        <w:rPr>
          <w:rFonts w:asciiTheme="minorHAnsi" w:hAnsiTheme="minorHAnsi"/>
          <w:noProof/>
          <w:sz w:val="22"/>
          <w:szCs w:val="22"/>
          <w:lang w:val="ru-RU"/>
        </w:rPr>
      </w:pPr>
    </w:p>
    <w:p w14:paraId="71E0347D" w14:textId="1C6FA73B" w:rsidR="00BF07BC" w:rsidRPr="009A76F9" w:rsidRDefault="00BF07BC" w:rsidP="009F6113">
      <w:pPr>
        <w:ind w:right="1835"/>
        <w:jc w:val="both"/>
        <w:rPr>
          <w:rFonts w:asciiTheme="minorHAnsi" w:hAnsiTheme="minorHAnsi"/>
          <w:noProof/>
          <w:sz w:val="22"/>
          <w:szCs w:val="22"/>
          <w:lang w:val="ru-RU"/>
        </w:rPr>
      </w:pPr>
    </w:p>
    <w:p w14:paraId="414A95F2" w14:textId="78E95ABA" w:rsidR="00BF07BC" w:rsidRPr="009A76F9" w:rsidRDefault="00BF07BC" w:rsidP="00BF07BC">
      <w:pPr>
        <w:ind w:left="1985" w:right="1835"/>
        <w:jc w:val="both"/>
        <w:rPr>
          <w:rFonts w:asciiTheme="minorHAnsi" w:hAnsiTheme="minorHAnsi"/>
          <w:noProof/>
          <w:sz w:val="22"/>
          <w:szCs w:val="22"/>
          <w:lang w:val="ru-RU"/>
        </w:rPr>
      </w:pPr>
    </w:p>
    <w:p w14:paraId="65674C8A" w14:textId="702CF200" w:rsidR="00BF07BC" w:rsidRPr="009A76F9" w:rsidRDefault="00BF07BC" w:rsidP="00BF07BC">
      <w:pPr>
        <w:ind w:left="1985" w:right="1835"/>
        <w:jc w:val="both"/>
        <w:rPr>
          <w:rFonts w:asciiTheme="minorHAnsi" w:hAnsiTheme="minorHAnsi"/>
          <w:noProof/>
          <w:sz w:val="22"/>
          <w:szCs w:val="22"/>
          <w:lang w:val="ru-RU"/>
        </w:rPr>
      </w:pPr>
    </w:p>
    <w:p w14:paraId="34A780C1" w14:textId="77777777" w:rsidR="00271A92" w:rsidRPr="009A76F9" w:rsidRDefault="00271A92" w:rsidP="00BF07BC">
      <w:pPr>
        <w:ind w:left="1985" w:right="1835"/>
        <w:jc w:val="both"/>
        <w:rPr>
          <w:rFonts w:asciiTheme="minorHAnsi" w:hAnsiTheme="minorHAnsi"/>
          <w:noProof/>
          <w:sz w:val="22"/>
          <w:szCs w:val="22"/>
          <w:lang w:val="ru-RU"/>
        </w:rPr>
      </w:pPr>
    </w:p>
    <w:p w14:paraId="19032AD5" w14:textId="77777777" w:rsidR="00271A92" w:rsidRPr="009A76F9" w:rsidRDefault="00271A92" w:rsidP="00BF07BC">
      <w:pPr>
        <w:ind w:left="1985" w:right="1835"/>
        <w:jc w:val="both"/>
        <w:rPr>
          <w:rFonts w:asciiTheme="minorHAnsi" w:hAnsiTheme="minorHAnsi"/>
          <w:noProof/>
          <w:sz w:val="22"/>
          <w:szCs w:val="22"/>
          <w:lang w:val="ru-RU"/>
        </w:rPr>
      </w:pPr>
    </w:p>
    <w:p w14:paraId="46F02BFD" w14:textId="582FDD66" w:rsidR="00BF07BC" w:rsidRPr="009A76F9" w:rsidRDefault="00BF07BC" w:rsidP="00BF07BC">
      <w:pPr>
        <w:ind w:left="1985" w:right="1835"/>
        <w:jc w:val="both"/>
        <w:rPr>
          <w:rFonts w:asciiTheme="minorHAnsi" w:hAnsiTheme="minorHAnsi"/>
          <w:noProof/>
          <w:sz w:val="22"/>
          <w:szCs w:val="22"/>
          <w:lang w:val="ru-RU"/>
        </w:rPr>
      </w:pPr>
    </w:p>
    <w:p w14:paraId="06D46B4B" w14:textId="1DF7DE7D" w:rsidR="00BF07BC" w:rsidRPr="009A76F9" w:rsidRDefault="00BF07BC" w:rsidP="00BF07BC">
      <w:pPr>
        <w:ind w:left="1985" w:right="1835"/>
        <w:jc w:val="both"/>
        <w:rPr>
          <w:rFonts w:asciiTheme="minorHAnsi" w:hAnsiTheme="minorHAnsi"/>
          <w:noProof/>
          <w:sz w:val="22"/>
          <w:szCs w:val="22"/>
          <w:lang w:val="ru-RU"/>
        </w:rPr>
      </w:pPr>
    </w:p>
    <w:p w14:paraId="1E24E2AE" w14:textId="7A67E560" w:rsidR="00BF07BC" w:rsidRPr="009A76F9" w:rsidRDefault="00BF07BC" w:rsidP="00BF07BC">
      <w:pPr>
        <w:ind w:left="1985" w:right="1835"/>
        <w:jc w:val="both"/>
        <w:rPr>
          <w:rFonts w:asciiTheme="minorHAnsi" w:hAnsiTheme="minorHAnsi"/>
          <w:noProof/>
          <w:sz w:val="22"/>
          <w:szCs w:val="22"/>
          <w:lang w:val="ru-RU"/>
        </w:rPr>
      </w:pPr>
    </w:p>
    <w:p w14:paraId="0818FD2A" w14:textId="632A2D29" w:rsidR="00BF07BC" w:rsidRPr="009A76F9" w:rsidRDefault="00901806" w:rsidP="00BF07BC">
      <w:pPr>
        <w:ind w:left="1985" w:right="1835"/>
        <w:jc w:val="both"/>
        <w:rPr>
          <w:rFonts w:asciiTheme="minorHAnsi" w:hAnsiTheme="minorHAnsi"/>
          <w:noProof/>
          <w:sz w:val="22"/>
          <w:szCs w:val="22"/>
          <w:lang w:val="ru-RU"/>
        </w:rPr>
      </w:pPr>
      <w:r w:rsidRPr="009A76F9">
        <w:rPr>
          <w:rFonts w:asciiTheme="minorHAnsi" w:hAnsiTheme="minorHAnsi"/>
          <w:noProof/>
        </w:rPr>
        <mc:AlternateContent>
          <mc:Choice Requires="wps">
            <w:drawing>
              <wp:anchor distT="0" distB="0" distL="114300" distR="114300" simplePos="0" relativeHeight="251659264" behindDoc="0" locked="0" layoutInCell="1" allowOverlap="1" wp14:anchorId="7B17B735" wp14:editId="6EE58F94">
                <wp:simplePos x="0" y="0"/>
                <wp:positionH relativeFrom="column">
                  <wp:posOffset>1195705</wp:posOffset>
                </wp:positionH>
                <wp:positionV relativeFrom="paragraph">
                  <wp:posOffset>41275</wp:posOffset>
                </wp:positionV>
                <wp:extent cx="3886835" cy="1488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388683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C341D8" w14:textId="77777777" w:rsidR="00421B99" w:rsidRPr="002A463D" w:rsidRDefault="00421B99" w:rsidP="00C26C1B">
                            <w:pPr>
                              <w:rPr>
                                <w:rFonts w:asciiTheme="minorHAnsi" w:hAnsiTheme="minorHAnsi"/>
                                <w:b/>
                                <w:noProof/>
                                <w:sz w:val="28"/>
                                <w:szCs w:val="28"/>
                                <w:lang w:val="ru-RU"/>
                              </w:rPr>
                            </w:pPr>
                            <w:r w:rsidRPr="002A463D">
                              <w:rPr>
                                <w:rFonts w:asciiTheme="minorHAnsi" w:hAnsiTheme="minorHAnsi"/>
                                <w:b/>
                                <w:noProof/>
                                <w:sz w:val="28"/>
                                <w:szCs w:val="28"/>
                                <w:lang w:val="ru-RU"/>
                              </w:rPr>
                              <w:t>Старая Басманная 21/4,</w:t>
                            </w:r>
                          </w:p>
                          <w:p w14:paraId="50C73F57" w14:textId="529B5986" w:rsidR="00421B99" w:rsidRPr="002A463D" w:rsidRDefault="00421B99" w:rsidP="00C26C1B">
                            <w:pPr>
                              <w:rPr>
                                <w:rFonts w:asciiTheme="minorHAnsi" w:hAnsiTheme="minorHAnsi"/>
                                <w:b/>
                                <w:noProof/>
                                <w:sz w:val="28"/>
                                <w:szCs w:val="28"/>
                                <w:lang w:val="ru-RU"/>
                              </w:rPr>
                            </w:pPr>
                            <w:r w:rsidRPr="002A463D">
                              <w:rPr>
                                <w:rFonts w:asciiTheme="minorHAnsi" w:hAnsiTheme="minorHAnsi"/>
                                <w:b/>
                                <w:noProof/>
                                <w:sz w:val="28"/>
                                <w:szCs w:val="28"/>
                                <w:lang w:val="ru-RU"/>
                              </w:rPr>
                              <w:t>аудитория 518</w:t>
                            </w:r>
                          </w:p>
                          <w:p w14:paraId="06D5C95F" w14:textId="1C63CD01" w:rsidR="00421B99" w:rsidRPr="002A463D" w:rsidRDefault="009F6113" w:rsidP="00C26C1B">
                            <w:pPr>
                              <w:rPr>
                                <w:rFonts w:asciiTheme="minorHAnsi" w:hAnsiTheme="minorHAnsi"/>
                                <w:b/>
                                <w:noProof/>
                                <w:sz w:val="28"/>
                                <w:szCs w:val="28"/>
                                <w:lang w:val="ru-RU"/>
                              </w:rPr>
                            </w:pPr>
                            <w:r w:rsidRPr="002A463D">
                              <w:rPr>
                                <w:rFonts w:asciiTheme="minorHAnsi" w:hAnsiTheme="minorHAnsi"/>
                                <w:b/>
                                <w:noProof/>
                                <w:sz w:val="28"/>
                                <w:szCs w:val="28"/>
                                <w:lang w:val="ru-RU"/>
                              </w:rPr>
                              <w:t>24</w:t>
                            </w:r>
                            <w:r w:rsidR="00271A92" w:rsidRPr="002A463D">
                              <w:rPr>
                                <w:rFonts w:asciiTheme="minorHAnsi" w:hAnsiTheme="minorHAnsi"/>
                                <w:b/>
                                <w:noProof/>
                                <w:sz w:val="28"/>
                                <w:szCs w:val="28"/>
                                <w:lang w:val="ru-RU"/>
                              </w:rPr>
                              <w:t xml:space="preserve"> марта</w:t>
                            </w:r>
                            <w:r w:rsidR="00771E52" w:rsidRPr="002A463D">
                              <w:rPr>
                                <w:rFonts w:asciiTheme="minorHAnsi" w:hAnsiTheme="minorHAnsi"/>
                                <w:b/>
                                <w:noProof/>
                                <w:sz w:val="28"/>
                                <w:szCs w:val="28"/>
                                <w:lang w:val="ru-RU"/>
                              </w:rPr>
                              <w:t xml:space="preserve"> </w:t>
                            </w:r>
                            <w:r w:rsidR="00421B99" w:rsidRPr="002A463D">
                              <w:rPr>
                                <w:rFonts w:asciiTheme="minorHAnsi" w:hAnsiTheme="minorHAnsi"/>
                                <w:b/>
                                <w:noProof/>
                                <w:sz w:val="28"/>
                                <w:szCs w:val="28"/>
                                <w:lang w:val="ru-RU"/>
                              </w:rPr>
                              <w:t>(пятница) в 10:30</w:t>
                            </w:r>
                          </w:p>
                          <w:p w14:paraId="1B972BED" w14:textId="77777777" w:rsidR="00A82564" w:rsidRPr="002A463D" w:rsidRDefault="00A82564" w:rsidP="00C26C1B">
                            <w:pPr>
                              <w:rPr>
                                <w:rFonts w:asciiTheme="minorHAnsi" w:hAnsiTheme="minorHAnsi"/>
                                <w:b/>
                                <w:noProof/>
                                <w:sz w:val="28"/>
                                <w:szCs w:val="28"/>
                                <w:lang w:val="ru-RU"/>
                              </w:rPr>
                            </w:pPr>
                          </w:p>
                          <w:p w14:paraId="117CDF31" w14:textId="5E5AD652" w:rsidR="00A82564" w:rsidRPr="002A463D" w:rsidRDefault="00A82564" w:rsidP="00C26C1B">
                            <w:pPr>
                              <w:rPr>
                                <w:rFonts w:asciiTheme="minorHAnsi" w:hAnsiTheme="minorHAnsi"/>
                                <w:b/>
                                <w:noProof/>
                                <w:sz w:val="28"/>
                                <w:szCs w:val="28"/>
                                <w:lang w:val="ru-RU"/>
                              </w:rPr>
                            </w:pPr>
                            <w:r w:rsidRPr="002A463D">
                              <w:rPr>
                                <w:rFonts w:asciiTheme="minorHAnsi" w:hAnsiTheme="minorHAnsi"/>
                                <w:b/>
                                <w:noProof/>
                                <w:sz w:val="28"/>
                                <w:szCs w:val="28"/>
                                <w:lang w:val="ru-RU"/>
                              </w:rPr>
                              <w:t xml:space="preserve">Сайт семинара: </w:t>
                            </w:r>
                          </w:p>
                          <w:p w14:paraId="06695C96" w14:textId="73439B29" w:rsidR="00B1045D" w:rsidRPr="002A463D" w:rsidRDefault="00B1045D" w:rsidP="00C26C1B">
                            <w:pPr>
                              <w:rPr>
                                <w:rFonts w:asciiTheme="minorHAnsi" w:hAnsiTheme="minorHAnsi"/>
                                <w:b/>
                                <w:noProof/>
                                <w:sz w:val="28"/>
                                <w:szCs w:val="28"/>
                                <w:lang w:val="ru-RU"/>
                              </w:rPr>
                            </w:pPr>
                            <w:r w:rsidRPr="002A463D">
                              <w:rPr>
                                <w:rFonts w:asciiTheme="minorHAnsi" w:hAnsiTheme="minorHAnsi"/>
                                <w:b/>
                                <w:noProof/>
                                <w:sz w:val="28"/>
                                <w:szCs w:val="28"/>
                              </w:rPr>
                              <w:t>ling.hse.ru/SciSeminar</w:t>
                            </w:r>
                          </w:p>
                          <w:p w14:paraId="1B9C8CF5" w14:textId="77777777" w:rsidR="00421B99" w:rsidRPr="002A463D" w:rsidRDefault="00421B99" w:rsidP="00C26C1B">
                            <w:pPr>
                              <w:rPr>
                                <w:rFonts w:asciiTheme="minorHAnsi" w:hAnsi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7B735" id="_x0000_t202" coordsize="21600,21600" o:spt="202" path="m0,0l0,21600,21600,21600,21600,0xe">
                <v:stroke joinstyle="miter"/>
                <v:path gradientshapeok="t" o:connecttype="rect"/>
              </v:shapetype>
              <v:shape id="Text_x0020_Box_x0020_3" o:spid="_x0000_s1026" type="#_x0000_t202" style="position:absolute;left:0;text-align:left;margin-left:94.15pt;margin-top:3.25pt;width:306.0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" filled="f" stroked="f">
                <v:textbox>
                  <w:txbxContent>
                    <w:p w14:paraId="75C341D8" w14:textId="77777777" w:rsidR="00421B99" w:rsidRPr="002A463D" w:rsidRDefault="00421B99" w:rsidP="00C26C1B">
                      <w:pPr>
                        <w:rPr>
                          <w:rFonts w:asciiTheme="minorHAnsi" w:hAnsiTheme="minorHAnsi"/>
                          <w:b/>
                          <w:noProof/>
                          <w:sz w:val="28"/>
                          <w:szCs w:val="28"/>
                          <w:lang w:val="ru-RU"/>
                        </w:rPr>
                      </w:pPr>
                      <w:r w:rsidRPr="002A463D">
                        <w:rPr>
                          <w:rFonts w:asciiTheme="minorHAnsi" w:hAnsiTheme="minorHAnsi"/>
                          <w:b/>
                          <w:noProof/>
                          <w:sz w:val="28"/>
                          <w:szCs w:val="28"/>
                          <w:lang w:val="ru-RU"/>
                        </w:rPr>
                        <w:t>Старая Басманная 21/4,</w:t>
                      </w:r>
                    </w:p>
                    <w:p w14:paraId="50C73F57" w14:textId="529B5986" w:rsidR="00421B99" w:rsidRPr="002A463D" w:rsidRDefault="00421B99" w:rsidP="00C26C1B">
                      <w:pPr>
                        <w:rPr>
                          <w:rFonts w:asciiTheme="minorHAnsi" w:hAnsiTheme="minorHAnsi"/>
                          <w:b/>
                          <w:noProof/>
                          <w:sz w:val="28"/>
                          <w:szCs w:val="28"/>
                          <w:lang w:val="ru-RU"/>
                        </w:rPr>
                      </w:pPr>
                      <w:r w:rsidRPr="002A463D">
                        <w:rPr>
                          <w:rFonts w:asciiTheme="minorHAnsi" w:hAnsiTheme="minorHAnsi"/>
                          <w:b/>
                          <w:noProof/>
                          <w:sz w:val="28"/>
                          <w:szCs w:val="28"/>
                          <w:lang w:val="ru-RU"/>
                        </w:rPr>
                        <w:t>аудитория 518</w:t>
                      </w:r>
                    </w:p>
                    <w:p w14:paraId="06D5C95F" w14:textId="1C63CD01" w:rsidR="00421B99" w:rsidRPr="002A463D" w:rsidRDefault="009F6113" w:rsidP="00C26C1B">
                      <w:pPr>
                        <w:rPr>
                          <w:rFonts w:asciiTheme="minorHAnsi" w:hAnsiTheme="minorHAnsi"/>
                          <w:b/>
                          <w:noProof/>
                          <w:sz w:val="28"/>
                          <w:szCs w:val="28"/>
                          <w:lang w:val="ru-RU"/>
                        </w:rPr>
                      </w:pPr>
                      <w:r w:rsidRPr="002A463D">
                        <w:rPr>
                          <w:rFonts w:asciiTheme="minorHAnsi" w:hAnsiTheme="minorHAnsi"/>
                          <w:b/>
                          <w:noProof/>
                          <w:sz w:val="28"/>
                          <w:szCs w:val="28"/>
                          <w:lang w:val="ru-RU"/>
                        </w:rPr>
                        <w:t>24</w:t>
                      </w:r>
                      <w:r w:rsidR="00271A92" w:rsidRPr="002A463D">
                        <w:rPr>
                          <w:rFonts w:asciiTheme="minorHAnsi" w:hAnsiTheme="minorHAnsi"/>
                          <w:b/>
                          <w:noProof/>
                          <w:sz w:val="28"/>
                          <w:szCs w:val="28"/>
                          <w:lang w:val="ru-RU"/>
                        </w:rPr>
                        <w:t xml:space="preserve"> марта</w:t>
                      </w:r>
                      <w:r w:rsidR="00771E52" w:rsidRPr="002A463D">
                        <w:rPr>
                          <w:rFonts w:asciiTheme="minorHAnsi" w:hAnsiTheme="minorHAnsi"/>
                          <w:b/>
                          <w:noProof/>
                          <w:sz w:val="28"/>
                          <w:szCs w:val="28"/>
                          <w:lang w:val="ru-RU"/>
                        </w:rPr>
                        <w:t xml:space="preserve"> </w:t>
                      </w:r>
                      <w:r w:rsidR="00421B99" w:rsidRPr="002A463D">
                        <w:rPr>
                          <w:rFonts w:asciiTheme="minorHAnsi" w:hAnsiTheme="minorHAnsi"/>
                          <w:b/>
                          <w:noProof/>
                          <w:sz w:val="28"/>
                          <w:szCs w:val="28"/>
                          <w:lang w:val="ru-RU"/>
                        </w:rPr>
                        <w:t>(пятница) в 10:30</w:t>
                      </w:r>
                    </w:p>
                    <w:p w14:paraId="1B972BED" w14:textId="77777777" w:rsidR="00A82564" w:rsidRPr="002A463D" w:rsidRDefault="00A82564" w:rsidP="00C26C1B">
                      <w:pPr>
                        <w:rPr>
                          <w:rFonts w:asciiTheme="minorHAnsi" w:hAnsiTheme="minorHAnsi"/>
                          <w:b/>
                          <w:noProof/>
                          <w:sz w:val="28"/>
                          <w:szCs w:val="28"/>
                          <w:lang w:val="ru-RU"/>
                        </w:rPr>
                      </w:pPr>
                    </w:p>
                    <w:p w14:paraId="117CDF31" w14:textId="5E5AD652" w:rsidR="00A82564" w:rsidRPr="002A463D" w:rsidRDefault="00A82564" w:rsidP="00C26C1B">
                      <w:pPr>
                        <w:rPr>
                          <w:rFonts w:asciiTheme="minorHAnsi" w:hAnsiTheme="minorHAnsi"/>
                          <w:b/>
                          <w:noProof/>
                          <w:sz w:val="28"/>
                          <w:szCs w:val="28"/>
                          <w:lang w:val="ru-RU"/>
                        </w:rPr>
                      </w:pPr>
                      <w:r w:rsidRPr="002A463D">
                        <w:rPr>
                          <w:rFonts w:asciiTheme="minorHAnsi" w:hAnsiTheme="minorHAnsi"/>
                          <w:b/>
                          <w:noProof/>
                          <w:sz w:val="28"/>
                          <w:szCs w:val="28"/>
                          <w:lang w:val="ru-RU"/>
                        </w:rPr>
                        <w:t xml:space="preserve">Сайт семинара: </w:t>
                      </w:r>
                    </w:p>
                    <w:p w14:paraId="06695C96" w14:textId="73439B29" w:rsidR="00B1045D" w:rsidRPr="002A463D" w:rsidRDefault="00B1045D" w:rsidP="00C26C1B">
                      <w:pPr>
                        <w:rPr>
                          <w:rFonts w:asciiTheme="minorHAnsi" w:hAnsiTheme="minorHAnsi"/>
                          <w:b/>
                          <w:noProof/>
                          <w:sz w:val="28"/>
                          <w:szCs w:val="28"/>
                          <w:lang w:val="ru-RU"/>
                        </w:rPr>
                      </w:pPr>
                      <w:r w:rsidRPr="002A463D">
                        <w:rPr>
                          <w:rFonts w:asciiTheme="minorHAnsi" w:hAnsiTheme="minorHAnsi"/>
                          <w:b/>
                          <w:noProof/>
                          <w:sz w:val="28"/>
                          <w:szCs w:val="28"/>
                        </w:rPr>
                        <w:t>ling.hse.ru/SciSeminar</w:t>
                      </w:r>
                    </w:p>
                    <w:p w14:paraId="1B9C8CF5" w14:textId="77777777" w:rsidR="00421B99" w:rsidRPr="002A463D" w:rsidRDefault="00421B99" w:rsidP="00C26C1B">
                      <w:pPr>
                        <w:rPr>
                          <w:rFonts w:asciiTheme="minorHAnsi" w:hAnsiTheme="minorHAnsi"/>
                          <w:b/>
                          <w:sz w:val="28"/>
                          <w:szCs w:val="28"/>
                        </w:rPr>
                      </w:pPr>
                    </w:p>
                  </w:txbxContent>
                </v:textbox>
                <w10:wrap type="square"/>
              </v:shape>
            </w:pict>
          </mc:Fallback>
        </mc:AlternateContent>
      </w:r>
    </w:p>
    <w:p w14:paraId="57429F2C" w14:textId="64CB37D7" w:rsidR="00FA102E" w:rsidRPr="009A76F9" w:rsidRDefault="00FA102E" w:rsidP="00FA102E">
      <w:pPr>
        <w:ind w:left="1985" w:right="1871"/>
        <w:jc w:val="both"/>
        <w:rPr>
          <w:rFonts w:asciiTheme="minorHAnsi" w:hAnsiTheme="minorHAnsi"/>
          <w:noProof/>
          <w:lang w:val="ru-RU"/>
        </w:rPr>
      </w:pPr>
    </w:p>
    <w:p w14:paraId="0BDD7825" w14:textId="1227A199" w:rsidR="00144DD2" w:rsidRPr="009A76F9" w:rsidRDefault="00144DD2" w:rsidP="00FA102E">
      <w:pPr>
        <w:ind w:right="1871"/>
        <w:jc w:val="both"/>
        <w:rPr>
          <w:rFonts w:asciiTheme="minorHAnsi" w:hAnsiTheme="minorHAnsi"/>
          <w:noProof/>
          <w:lang w:val="ru-RU"/>
        </w:rPr>
      </w:pPr>
    </w:p>
    <w:p w14:paraId="4A56DBDD" w14:textId="5E97BB60" w:rsidR="00993FAC" w:rsidRPr="009A76F9" w:rsidRDefault="00993FAC" w:rsidP="00FA29A0">
      <w:pPr>
        <w:rPr>
          <w:rFonts w:asciiTheme="minorHAnsi" w:hAnsiTheme="minorHAnsi"/>
          <w:lang w:val="ru-RU"/>
        </w:rPr>
      </w:pPr>
    </w:p>
    <w:sectPr w:rsidR="00993FAC" w:rsidRPr="009A76F9" w:rsidSect="00144DD2">
      <w:pgSz w:w="11900" w:h="16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7046C"/>
    <w:multiLevelType w:val="hybridMultilevel"/>
    <w:tmpl w:val="96EAFD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nsid w:val="5BB86641"/>
    <w:multiLevelType w:val="hybridMultilevel"/>
    <w:tmpl w:val="2E96B05A"/>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nsid w:val="71EB03C2"/>
    <w:multiLevelType w:val="hybridMultilevel"/>
    <w:tmpl w:val="97A4E844"/>
    <w:lvl w:ilvl="0" w:tplc="A0CE727C">
      <w:numFmt w:val="bullet"/>
      <w:lvlText w:val="-"/>
      <w:lvlJc w:val="left"/>
      <w:pPr>
        <w:ind w:left="2345" w:hanging="360"/>
      </w:pPr>
      <w:rPr>
        <w:rFonts w:ascii="Calibri" w:eastAsiaTheme="minorHAnsi" w:hAnsi="Calibri"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D2"/>
    <w:rsid w:val="00047B49"/>
    <w:rsid w:val="0005179A"/>
    <w:rsid w:val="000C017E"/>
    <w:rsid w:val="00144DD2"/>
    <w:rsid w:val="00164B18"/>
    <w:rsid w:val="00192C51"/>
    <w:rsid w:val="001B23CE"/>
    <w:rsid w:val="001C7728"/>
    <w:rsid w:val="00271A92"/>
    <w:rsid w:val="002A463D"/>
    <w:rsid w:val="003060A8"/>
    <w:rsid w:val="00331372"/>
    <w:rsid w:val="00350A6D"/>
    <w:rsid w:val="003906FC"/>
    <w:rsid w:val="003B1A24"/>
    <w:rsid w:val="003E1CCF"/>
    <w:rsid w:val="00411502"/>
    <w:rsid w:val="004136A0"/>
    <w:rsid w:val="00421B99"/>
    <w:rsid w:val="004368F5"/>
    <w:rsid w:val="004747D0"/>
    <w:rsid w:val="004B281B"/>
    <w:rsid w:val="004B2AD4"/>
    <w:rsid w:val="004C5784"/>
    <w:rsid w:val="004D5DF4"/>
    <w:rsid w:val="00562136"/>
    <w:rsid w:val="00587379"/>
    <w:rsid w:val="005D5F9F"/>
    <w:rsid w:val="005E1227"/>
    <w:rsid w:val="00601C12"/>
    <w:rsid w:val="00662963"/>
    <w:rsid w:val="00683163"/>
    <w:rsid w:val="006B4C5D"/>
    <w:rsid w:val="006D560C"/>
    <w:rsid w:val="006E3082"/>
    <w:rsid w:val="00764C80"/>
    <w:rsid w:val="00771E52"/>
    <w:rsid w:val="00776E91"/>
    <w:rsid w:val="00894E83"/>
    <w:rsid w:val="00901806"/>
    <w:rsid w:val="00936E64"/>
    <w:rsid w:val="009810D4"/>
    <w:rsid w:val="00993FAC"/>
    <w:rsid w:val="00995832"/>
    <w:rsid w:val="009A76F9"/>
    <w:rsid w:val="009F6113"/>
    <w:rsid w:val="00A05E5E"/>
    <w:rsid w:val="00A61D10"/>
    <w:rsid w:val="00A82564"/>
    <w:rsid w:val="00B1045D"/>
    <w:rsid w:val="00B37CFE"/>
    <w:rsid w:val="00B8398B"/>
    <w:rsid w:val="00BF07BC"/>
    <w:rsid w:val="00C00C1F"/>
    <w:rsid w:val="00C26A74"/>
    <w:rsid w:val="00C26C1B"/>
    <w:rsid w:val="00C40594"/>
    <w:rsid w:val="00C51DB4"/>
    <w:rsid w:val="00C53327"/>
    <w:rsid w:val="00C80EDA"/>
    <w:rsid w:val="00CA00D0"/>
    <w:rsid w:val="00D35BFB"/>
    <w:rsid w:val="00D47D91"/>
    <w:rsid w:val="00D50955"/>
    <w:rsid w:val="00EA6325"/>
    <w:rsid w:val="00EE4D85"/>
    <w:rsid w:val="00F14AD2"/>
    <w:rsid w:val="00FA102E"/>
    <w:rsid w:val="00FA29A0"/>
    <w:rsid w:val="00FD11B4"/>
    <w:rsid w:val="00FE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BF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3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372"/>
    <w:rPr>
      <w:color w:val="0563C1" w:themeColor="hyperlink"/>
      <w:u w:val="single"/>
    </w:rPr>
  </w:style>
  <w:style w:type="character" w:styleId="FollowedHyperlink">
    <w:name w:val="FollowedHyperlink"/>
    <w:basedOn w:val="DefaultParagraphFont"/>
    <w:uiPriority w:val="99"/>
    <w:semiHidden/>
    <w:unhideWhenUsed/>
    <w:rsid w:val="00331372"/>
    <w:rPr>
      <w:color w:val="954F72" w:themeColor="followedHyperlink"/>
      <w:u w:val="single"/>
    </w:rPr>
  </w:style>
  <w:style w:type="paragraph" w:styleId="DocumentMap">
    <w:name w:val="Document Map"/>
    <w:basedOn w:val="Normal"/>
    <w:link w:val="DocumentMapChar"/>
    <w:uiPriority w:val="99"/>
    <w:semiHidden/>
    <w:unhideWhenUsed/>
    <w:rsid w:val="004D5DF4"/>
  </w:style>
  <w:style w:type="character" w:customStyle="1" w:styleId="DocumentMapChar">
    <w:name w:val="Document Map Char"/>
    <w:basedOn w:val="DefaultParagraphFont"/>
    <w:link w:val="DocumentMap"/>
    <w:uiPriority w:val="99"/>
    <w:semiHidden/>
    <w:rsid w:val="004D5DF4"/>
    <w:rPr>
      <w:rFonts w:ascii="Times New Roman" w:hAnsi="Times New Roman" w:cs="Times New Roman"/>
    </w:rPr>
  </w:style>
  <w:style w:type="paragraph" w:styleId="ListParagraph">
    <w:name w:val="List Paragraph"/>
    <w:basedOn w:val="Normal"/>
    <w:uiPriority w:val="34"/>
    <w:qFormat/>
    <w:rsid w:val="00FA102E"/>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2834">
      <w:bodyDiv w:val="1"/>
      <w:marLeft w:val="0"/>
      <w:marRight w:val="0"/>
      <w:marTop w:val="0"/>
      <w:marBottom w:val="0"/>
      <w:divBdr>
        <w:top w:val="none" w:sz="0" w:space="0" w:color="auto"/>
        <w:left w:val="none" w:sz="0" w:space="0" w:color="auto"/>
        <w:bottom w:val="none" w:sz="0" w:space="0" w:color="auto"/>
        <w:right w:val="none" w:sz="0" w:space="0" w:color="auto"/>
      </w:divBdr>
    </w:div>
    <w:div w:id="483401477">
      <w:bodyDiv w:val="1"/>
      <w:marLeft w:val="0"/>
      <w:marRight w:val="0"/>
      <w:marTop w:val="0"/>
      <w:marBottom w:val="0"/>
      <w:divBdr>
        <w:top w:val="none" w:sz="0" w:space="0" w:color="auto"/>
        <w:left w:val="none" w:sz="0" w:space="0" w:color="auto"/>
        <w:bottom w:val="none" w:sz="0" w:space="0" w:color="auto"/>
        <w:right w:val="none" w:sz="0" w:space="0" w:color="auto"/>
      </w:divBdr>
    </w:div>
    <w:div w:id="524485731">
      <w:bodyDiv w:val="1"/>
      <w:marLeft w:val="0"/>
      <w:marRight w:val="0"/>
      <w:marTop w:val="0"/>
      <w:marBottom w:val="0"/>
      <w:divBdr>
        <w:top w:val="none" w:sz="0" w:space="0" w:color="auto"/>
        <w:left w:val="none" w:sz="0" w:space="0" w:color="auto"/>
        <w:bottom w:val="none" w:sz="0" w:space="0" w:color="auto"/>
        <w:right w:val="none" w:sz="0" w:space="0" w:color="auto"/>
      </w:divBdr>
    </w:div>
    <w:div w:id="563956872">
      <w:bodyDiv w:val="1"/>
      <w:marLeft w:val="0"/>
      <w:marRight w:val="0"/>
      <w:marTop w:val="0"/>
      <w:marBottom w:val="0"/>
      <w:divBdr>
        <w:top w:val="none" w:sz="0" w:space="0" w:color="auto"/>
        <w:left w:val="none" w:sz="0" w:space="0" w:color="auto"/>
        <w:bottom w:val="none" w:sz="0" w:space="0" w:color="auto"/>
        <w:right w:val="none" w:sz="0" w:space="0" w:color="auto"/>
      </w:divBdr>
    </w:div>
    <w:div w:id="565604288">
      <w:bodyDiv w:val="1"/>
      <w:marLeft w:val="0"/>
      <w:marRight w:val="0"/>
      <w:marTop w:val="0"/>
      <w:marBottom w:val="0"/>
      <w:divBdr>
        <w:top w:val="none" w:sz="0" w:space="0" w:color="auto"/>
        <w:left w:val="none" w:sz="0" w:space="0" w:color="auto"/>
        <w:bottom w:val="none" w:sz="0" w:space="0" w:color="auto"/>
        <w:right w:val="none" w:sz="0" w:space="0" w:color="auto"/>
      </w:divBdr>
    </w:div>
    <w:div w:id="702755908">
      <w:bodyDiv w:val="1"/>
      <w:marLeft w:val="0"/>
      <w:marRight w:val="0"/>
      <w:marTop w:val="0"/>
      <w:marBottom w:val="0"/>
      <w:divBdr>
        <w:top w:val="none" w:sz="0" w:space="0" w:color="auto"/>
        <w:left w:val="none" w:sz="0" w:space="0" w:color="auto"/>
        <w:bottom w:val="none" w:sz="0" w:space="0" w:color="auto"/>
        <w:right w:val="none" w:sz="0" w:space="0" w:color="auto"/>
      </w:divBdr>
    </w:div>
    <w:div w:id="765348989">
      <w:bodyDiv w:val="1"/>
      <w:marLeft w:val="0"/>
      <w:marRight w:val="0"/>
      <w:marTop w:val="0"/>
      <w:marBottom w:val="0"/>
      <w:divBdr>
        <w:top w:val="none" w:sz="0" w:space="0" w:color="auto"/>
        <w:left w:val="none" w:sz="0" w:space="0" w:color="auto"/>
        <w:bottom w:val="none" w:sz="0" w:space="0" w:color="auto"/>
        <w:right w:val="none" w:sz="0" w:space="0" w:color="auto"/>
      </w:divBdr>
    </w:div>
    <w:div w:id="815879276">
      <w:bodyDiv w:val="1"/>
      <w:marLeft w:val="0"/>
      <w:marRight w:val="0"/>
      <w:marTop w:val="0"/>
      <w:marBottom w:val="0"/>
      <w:divBdr>
        <w:top w:val="none" w:sz="0" w:space="0" w:color="auto"/>
        <w:left w:val="none" w:sz="0" w:space="0" w:color="auto"/>
        <w:bottom w:val="none" w:sz="0" w:space="0" w:color="auto"/>
        <w:right w:val="none" w:sz="0" w:space="0" w:color="auto"/>
      </w:divBdr>
    </w:div>
    <w:div w:id="984772471">
      <w:bodyDiv w:val="1"/>
      <w:marLeft w:val="0"/>
      <w:marRight w:val="0"/>
      <w:marTop w:val="0"/>
      <w:marBottom w:val="0"/>
      <w:divBdr>
        <w:top w:val="none" w:sz="0" w:space="0" w:color="auto"/>
        <w:left w:val="none" w:sz="0" w:space="0" w:color="auto"/>
        <w:bottom w:val="none" w:sz="0" w:space="0" w:color="auto"/>
        <w:right w:val="none" w:sz="0" w:space="0" w:color="auto"/>
      </w:divBdr>
    </w:div>
    <w:div w:id="1029451262">
      <w:bodyDiv w:val="1"/>
      <w:marLeft w:val="0"/>
      <w:marRight w:val="0"/>
      <w:marTop w:val="0"/>
      <w:marBottom w:val="0"/>
      <w:divBdr>
        <w:top w:val="none" w:sz="0" w:space="0" w:color="auto"/>
        <w:left w:val="none" w:sz="0" w:space="0" w:color="auto"/>
        <w:bottom w:val="none" w:sz="0" w:space="0" w:color="auto"/>
        <w:right w:val="none" w:sz="0" w:space="0" w:color="auto"/>
      </w:divBdr>
    </w:div>
    <w:div w:id="1037706074">
      <w:bodyDiv w:val="1"/>
      <w:marLeft w:val="0"/>
      <w:marRight w:val="0"/>
      <w:marTop w:val="0"/>
      <w:marBottom w:val="0"/>
      <w:divBdr>
        <w:top w:val="none" w:sz="0" w:space="0" w:color="auto"/>
        <w:left w:val="none" w:sz="0" w:space="0" w:color="auto"/>
        <w:bottom w:val="none" w:sz="0" w:space="0" w:color="auto"/>
        <w:right w:val="none" w:sz="0" w:space="0" w:color="auto"/>
      </w:divBdr>
    </w:div>
    <w:div w:id="1045789047">
      <w:bodyDiv w:val="1"/>
      <w:marLeft w:val="0"/>
      <w:marRight w:val="0"/>
      <w:marTop w:val="0"/>
      <w:marBottom w:val="0"/>
      <w:divBdr>
        <w:top w:val="none" w:sz="0" w:space="0" w:color="auto"/>
        <w:left w:val="none" w:sz="0" w:space="0" w:color="auto"/>
        <w:bottom w:val="none" w:sz="0" w:space="0" w:color="auto"/>
        <w:right w:val="none" w:sz="0" w:space="0" w:color="auto"/>
      </w:divBdr>
    </w:div>
    <w:div w:id="1096827543">
      <w:bodyDiv w:val="1"/>
      <w:marLeft w:val="0"/>
      <w:marRight w:val="0"/>
      <w:marTop w:val="0"/>
      <w:marBottom w:val="0"/>
      <w:divBdr>
        <w:top w:val="none" w:sz="0" w:space="0" w:color="auto"/>
        <w:left w:val="none" w:sz="0" w:space="0" w:color="auto"/>
        <w:bottom w:val="none" w:sz="0" w:space="0" w:color="auto"/>
        <w:right w:val="none" w:sz="0" w:space="0" w:color="auto"/>
      </w:divBdr>
      <w:divsChild>
        <w:div w:id="164319727">
          <w:marLeft w:val="0"/>
          <w:marRight w:val="0"/>
          <w:marTop w:val="0"/>
          <w:marBottom w:val="0"/>
          <w:divBdr>
            <w:top w:val="none" w:sz="0" w:space="0" w:color="auto"/>
            <w:left w:val="none" w:sz="0" w:space="0" w:color="auto"/>
            <w:bottom w:val="none" w:sz="0" w:space="0" w:color="auto"/>
            <w:right w:val="none" w:sz="0" w:space="0" w:color="auto"/>
          </w:divBdr>
        </w:div>
        <w:div w:id="1435327129">
          <w:marLeft w:val="0"/>
          <w:marRight w:val="0"/>
          <w:marTop w:val="0"/>
          <w:marBottom w:val="0"/>
          <w:divBdr>
            <w:top w:val="none" w:sz="0" w:space="0" w:color="auto"/>
            <w:left w:val="none" w:sz="0" w:space="0" w:color="auto"/>
            <w:bottom w:val="none" w:sz="0" w:space="0" w:color="auto"/>
            <w:right w:val="none" w:sz="0" w:space="0" w:color="auto"/>
          </w:divBdr>
        </w:div>
      </w:divsChild>
    </w:div>
    <w:div w:id="1148741136">
      <w:bodyDiv w:val="1"/>
      <w:marLeft w:val="0"/>
      <w:marRight w:val="0"/>
      <w:marTop w:val="0"/>
      <w:marBottom w:val="0"/>
      <w:divBdr>
        <w:top w:val="none" w:sz="0" w:space="0" w:color="auto"/>
        <w:left w:val="none" w:sz="0" w:space="0" w:color="auto"/>
        <w:bottom w:val="none" w:sz="0" w:space="0" w:color="auto"/>
        <w:right w:val="none" w:sz="0" w:space="0" w:color="auto"/>
      </w:divBdr>
    </w:div>
    <w:div w:id="1187867545">
      <w:bodyDiv w:val="1"/>
      <w:marLeft w:val="0"/>
      <w:marRight w:val="0"/>
      <w:marTop w:val="0"/>
      <w:marBottom w:val="0"/>
      <w:divBdr>
        <w:top w:val="none" w:sz="0" w:space="0" w:color="auto"/>
        <w:left w:val="none" w:sz="0" w:space="0" w:color="auto"/>
        <w:bottom w:val="none" w:sz="0" w:space="0" w:color="auto"/>
        <w:right w:val="none" w:sz="0" w:space="0" w:color="auto"/>
      </w:divBdr>
    </w:div>
    <w:div w:id="1243375218">
      <w:bodyDiv w:val="1"/>
      <w:marLeft w:val="0"/>
      <w:marRight w:val="0"/>
      <w:marTop w:val="0"/>
      <w:marBottom w:val="0"/>
      <w:divBdr>
        <w:top w:val="none" w:sz="0" w:space="0" w:color="auto"/>
        <w:left w:val="none" w:sz="0" w:space="0" w:color="auto"/>
        <w:bottom w:val="none" w:sz="0" w:space="0" w:color="auto"/>
        <w:right w:val="none" w:sz="0" w:space="0" w:color="auto"/>
      </w:divBdr>
    </w:div>
    <w:div w:id="1283072444">
      <w:bodyDiv w:val="1"/>
      <w:marLeft w:val="0"/>
      <w:marRight w:val="0"/>
      <w:marTop w:val="0"/>
      <w:marBottom w:val="0"/>
      <w:divBdr>
        <w:top w:val="none" w:sz="0" w:space="0" w:color="auto"/>
        <w:left w:val="none" w:sz="0" w:space="0" w:color="auto"/>
        <w:bottom w:val="none" w:sz="0" w:space="0" w:color="auto"/>
        <w:right w:val="none" w:sz="0" w:space="0" w:color="auto"/>
      </w:divBdr>
    </w:div>
    <w:div w:id="1430272810">
      <w:bodyDiv w:val="1"/>
      <w:marLeft w:val="0"/>
      <w:marRight w:val="0"/>
      <w:marTop w:val="0"/>
      <w:marBottom w:val="0"/>
      <w:divBdr>
        <w:top w:val="none" w:sz="0" w:space="0" w:color="auto"/>
        <w:left w:val="none" w:sz="0" w:space="0" w:color="auto"/>
        <w:bottom w:val="none" w:sz="0" w:space="0" w:color="auto"/>
        <w:right w:val="none" w:sz="0" w:space="0" w:color="auto"/>
      </w:divBdr>
      <w:divsChild>
        <w:div w:id="1865514331">
          <w:marLeft w:val="0"/>
          <w:marRight w:val="0"/>
          <w:marTop w:val="0"/>
          <w:marBottom w:val="0"/>
          <w:divBdr>
            <w:top w:val="none" w:sz="0" w:space="0" w:color="auto"/>
            <w:left w:val="none" w:sz="0" w:space="0" w:color="auto"/>
            <w:bottom w:val="none" w:sz="0" w:space="0" w:color="auto"/>
            <w:right w:val="none" w:sz="0" w:space="0" w:color="auto"/>
          </w:divBdr>
        </w:div>
        <w:div w:id="663513404">
          <w:marLeft w:val="0"/>
          <w:marRight w:val="0"/>
          <w:marTop w:val="0"/>
          <w:marBottom w:val="0"/>
          <w:divBdr>
            <w:top w:val="none" w:sz="0" w:space="0" w:color="auto"/>
            <w:left w:val="none" w:sz="0" w:space="0" w:color="auto"/>
            <w:bottom w:val="none" w:sz="0" w:space="0" w:color="auto"/>
            <w:right w:val="none" w:sz="0" w:space="0" w:color="auto"/>
          </w:divBdr>
        </w:div>
        <w:div w:id="1351294741">
          <w:marLeft w:val="0"/>
          <w:marRight w:val="0"/>
          <w:marTop w:val="0"/>
          <w:marBottom w:val="0"/>
          <w:divBdr>
            <w:top w:val="none" w:sz="0" w:space="0" w:color="auto"/>
            <w:left w:val="none" w:sz="0" w:space="0" w:color="auto"/>
            <w:bottom w:val="none" w:sz="0" w:space="0" w:color="auto"/>
            <w:right w:val="none" w:sz="0" w:space="0" w:color="auto"/>
          </w:divBdr>
        </w:div>
        <w:div w:id="2019652202">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8024652">
          <w:marLeft w:val="0"/>
          <w:marRight w:val="0"/>
          <w:marTop w:val="0"/>
          <w:marBottom w:val="0"/>
          <w:divBdr>
            <w:top w:val="none" w:sz="0" w:space="0" w:color="auto"/>
            <w:left w:val="none" w:sz="0" w:space="0" w:color="auto"/>
            <w:bottom w:val="none" w:sz="0" w:space="0" w:color="auto"/>
            <w:right w:val="none" w:sz="0" w:space="0" w:color="auto"/>
          </w:divBdr>
        </w:div>
        <w:div w:id="2057898323">
          <w:marLeft w:val="0"/>
          <w:marRight w:val="0"/>
          <w:marTop w:val="0"/>
          <w:marBottom w:val="0"/>
          <w:divBdr>
            <w:top w:val="none" w:sz="0" w:space="0" w:color="auto"/>
            <w:left w:val="none" w:sz="0" w:space="0" w:color="auto"/>
            <w:bottom w:val="none" w:sz="0" w:space="0" w:color="auto"/>
            <w:right w:val="none" w:sz="0" w:space="0" w:color="auto"/>
          </w:divBdr>
        </w:div>
        <w:div w:id="858390899">
          <w:marLeft w:val="0"/>
          <w:marRight w:val="0"/>
          <w:marTop w:val="0"/>
          <w:marBottom w:val="0"/>
          <w:divBdr>
            <w:top w:val="none" w:sz="0" w:space="0" w:color="auto"/>
            <w:left w:val="none" w:sz="0" w:space="0" w:color="auto"/>
            <w:bottom w:val="none" w:sz="0" w:space="0" w:color="auto"/>
            <w:right w:val="none" w:sz="0" w:space="0" w:color="auto"/>
          </w:divBdr>
        </w:div>
        <w:div w:id="712458924">
          <w:marLeft w:val="0"/>
          <w:marRight w:val="0"/>
          <w:marTop w:val="0"/>
          <w:marBottom w:val="0"/>
          <w:divBdr>
            <w:top w:val="none" w:sz="0" w:space="0" w:color="auto"/>
            <w:left w:val="none" w:sz="0" w:space="0" w:color="auto"/>
            <w:bottom w:val="none" w:sz="0" w:space="0" w:color="auto"/>
            <w:right w:val="none" w:sz="0" w:space="0" w:color="auto"/>
          </w:divBdr>
        </w:div>
      </w:divsChild>
    </w:div>
    <w:div w:id="1454208230">
      <w:bodyDiv w:val="1"/>
      <w:marLeft w:val="0"/>
      <w:marRight w:val="0"/>
      <w:marTop w:val="0"/>
      <w:marBottom w:val="0"/>
      <w:divBdr>
        <w:top w:val="none" w:sz="0" w:space="0" w:color="auto"/>
        <w:left w:val="none" w:sz="0" w:space="0" w:color="auto"/>
        <w:bottom w:val="none" w:sz="0" w:space="0" w:color="auto"/>
        <w:right w:val="none" w:sz="0" w:space="0" w:color="auto"/>
      </w:divBdr>
    </w:div>
    <w:div w:id="1810436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B4852-E73F-B646-8EE7-B2593CFE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972</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Научный семинар</vt:lpstr>
      <vt:lpstr>Школы лингвистики НИУ ВШЭ</vt:lpstr>
      <vt:lpstr>с участием лингвистической лаборатории по корпусным</vt:lpstr>
      <vt:lpstr>технологиям и лаборатории языков Кавказа</vt:lpstr>
      <vt:lpstr>Gouta Sayama and Olga Lyashevskaya</vt:lpstr>
      <vt:lpstr>преподаватель Школы лингвистики</vt:lpstr>
      <vt:lpstr>Radial category of the Russian prefix pro-</vt:lpstr>
      <vt:lpstr/>
    </vt:vector>
  </TitlesOfParts>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Slioussar</cp:lastModifiedBy>
  <cp:revision>3</cp:revision>
  <cp:lastPrinted>2016-02-27T08:08:00Z</cp:lastPrinted>
  <dcterms:created xsi:type="dcterms:W3CDTF">2017-03-24T08:53:00Z</dcterms:created>
  <dcterms:modified xsi:type="dcterms:W3CDTF">2017-03-24T10:06:00Z</dcterms:modified>
</cp:coreProperties>
</file>